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10" w:rsidRDefault="00827210" w:rsidP="00827210">
      <w:r>
        <w:rPr>
          <w:b/>
        </w:rPr>
        <w:t xml:space="preserve">The </w:t>
      </w:r>
      <w:proofErr w:type="spellStart"/>
      <w:r w:rsidRPr="00827210">
        <w:rPr>
          <w:b/>
        </w:rPr>
        <w:t>Graduate</w:t>
      </w:r>
      <w:proofErr w:type="spellEnd"/>
      <w:r w:rsidRPr="00827210">
        <w:rPr>
          <w:b/>
        </w:rPr>
        <w:t xml:space="preserve"> Programme (GP) I</w:t>
      </w:r>
      <w:r>
        <w:t xml:space="preserve">³ opens for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backgrounds </w:t>
      </w:r>
      <w:proofErr w:type="spellStart"/>
      <w:r>
        <w:t>including</w:t>
      </w:r>
      <w:proofErr w:type="spellEnd"/>
      <w:r>
        <w:t xml:space="preserve"> Basic Sciences and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Immunology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major </w:t>
      </w:r>
      <w:proofErr w:type="spellStart"/>
      <w:r>
        <w:t>field</w:t>
      </w:r>
      <w:proofErr w:type="spellEnd"/>
      <w:r>
        <w:t xml:space="preserve"> in Nantes, </w:t>
      </w:r>
      <w:proofErr w:type="spellStart"/>
      <w:r>
        <w:t>with</w:t>
      </w:r>
      <w:proofErr w:type="spellEnd"/>
      <w:r>
        <w:t xml:space="preserve"> regard to </w:t>
      </w:r>
      <w:proofErr w:type="spellStart"/>
      <w:r>
        <w:t>translational</w:t>
      </w:r>
      <w:proofErr w:type="spellEnd"/>
      <w:r>
        <w:t xml:space="preserve"> and</w:t>
      </w:r>
      <w:r>
        <w:t xml:space="preserve"> </w:t>
      </w:r>
      <w:proofErr w:type="spellStart"/>
      <w:r>
        <w:t>immunointervention</w:t>
      </w:r>
      <w:proofErr w:type="spellEnd"/>
      <w:r>
        <w:t xml:space="preserve"> programmes.</w:t>
      </w:r>
    </w:p>
    <w:p w:rsidR="00827210" w:rsidRDefault="00827210" w:rsidP="00827210">
      <w:r>
        <w:t xml:space="preserve">This training programme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contribution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internationally-established</w:t>
      </w:r>
      <w:proofErr w:type="spellEnd"/>
      <w:r>
        <w:t xml:space="preserve"> </w:t>
      </w:r>
      <w:proofErr w:type="spellStart"/>
      <w:r>
        <w:t>immunology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institutes (INCIT, CRCI2NA and CR2TI),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biotechnology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in </w:t>
      </w:r>
      <w:proofErr w:type="spellStart"/>
      <w:r>
        <w:t>Immunology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in Nantes.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ideally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at Nantes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the interactions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clinicians</w:t>
      </w:r>
      <w:proofErr w:type="spellEnd"/>
      <w:r>
        <w:t xml:space="preserve"> and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high-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research-driven</w:t>
      </w:r>
      <w:proofErr w:type="spellEnd"/>
      <w:r>
        <w:t xml:space="preserve"> training programmes in </w:t>
      </w:r>
      <w:proofErr w:type="spellStart"/>
      <w:r>
        <w:t>Health</w:t>
      </w:r>
      <w:proofErr w:type="spellEnd"/>
      <w:r>
        <w:t>.</w:t>
      </w:r>
    </w:p>
    <w:p w:rsidR="00827210" w:rsidRDefault="00827210" w:rsidP="00827210">
      <w:proofErr w:type="spellStart"/>
      <w:r>
        <w:t>Students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GP I³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high-end training in </w:t>
      </w:r>
      <w:proofErr w:type="spellStart"/>
      <w:r>
        <w:t>Immunology</w:t>
      </w:r>
      <w:proofErr w:type="spellEnd"/>
      <w:r>
        <w:t xml:space="preserve">,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concepts in basic </w:t>
      </w:r>
      <w:proofErr w:type="spellStart"/>
      <w:r>
        <w:t>immunology</w:t>
      </w:r>
      <w:proofErr w:type="spellEnd"/>
      <w:r>
        <w:t xml:space="preserve">, </w:t>
      </w:r>
      <w:proofErr w:type="spellStart"/>
      <w:r>
        <w:t>immunopathology</w:t>
      </w:r>
      <w:proofErr w:type="spellEnd"/>
      <w:r>
        <w:t xml:space="preserve"> and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immunointervention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organ</w:t>
      </w:r>
      <w:proofErr w:type="spellEnd"/>
      <w:r>
        <w:t xml:space="preserve"> transplantation, cancer, immune-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infe</w:t>
      </w:r>
      <w:bookmarkStart w:id="0" w:name="_GoBack"/>
      <w:bookmarkEnd w:id="0"/>
      <w:r>
        <w:t>ctions.</w:t>
      </w:r>
    </w:p>
    <w:p w:rsidR="00827210" w:rsidRDefault="00827210" w:rsidP="00827210"/>
    <w:p w:rsidR="00827210" w:rsidRPr="00827210" w:rsidRDefault="00827210" w:rsidP="00827210">
      <w:pPr>
        <w:rPr>
          <w:b/>
          <w:u w:val="single"/>
        </w:rPr>
      </w:pPr>
      <w:r w:rsidRPr="00827210">
        <w:rPr>
          <w:b/>
          <w:u w:val="single"/>
        </w:rPr>
        <w:t xml:space="preserve">GP I³ </w:t>
      </w:r>
      <w:proofErr w:type="spellStart"/>
      <w:r w:rsidRPr="00827210">
        <w:rPr>
          <w:b/>
          <w:u w:val="single"/>
        </w:rPr>
        <w:t>scientific</w:t>
      </w:r>
      <w:proofErr w:type="spellEnd"/>
      <w:r w:rsidRPr="00827210">
        <w:rPr>
          <w:b/>
          <w:u w:val="single"/>
        </w:rPr>
        <w:t xml:space="preserve"> areas:</w:t>
      </w:r>
    </w:p>
    <w:p w:rsidR="00A474F5" w:rsidRDefault="00827210" w:rsidP="00827210">
      <w:r>
        <w:t xml:space="preserve"> </w:t>
      </w:r>
      <w:proofErr w:type="spellStart"/>
      <w:r>
        <w:t>Immunopathology</w:t>
      </w:r>
      <w:proofErr w:type="spellEnd"/>
      <w:r>
        <w:t xml:space="preserve"> of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digestive, </w:t>
      </w:r>
      <w:proofErr w:type="spellStart"/>
      <w:r>
        <w:t>neurological</w:t>
      </w:r>
      <w:proofErr w:type="spellEnd"/>
      <w:r>
        <w:t xml:space="preserve">, </w:t>
      </w:r>
      <w:proofErr w:type="spellStart"/>
      <w:r>
        <w:t>rheumatological</w:t>
      </w:r>
      <w:proofErr w:type="spellEnd"/>
      <w:r>
        <w:t xml:space="preserve"> and </w:t>
      </w:r>
      <w:proofErr w:type="spellStart"/>
      <w:r>
        <w:t>dermatological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Immunopathology</w:t>
      </w:r>
      <w:proofErr w:type="spellEnd"/>
      <w:r>
        <w:t xml:space="preserve"> of </w:t>
      </w:r>
      <w:proofErr w:type="spellStart"/>
      <w:r>
        <w:t>organ</w:t>
      </w:r>
      <w:proofErr w:type="spellEnd"/>
      <w:r>
        <w:t xml:space="preserve"> and tissue transplantation </w:t>
      </w:r>
      <w:proofErr w:type="spellStart"/>
      <w:r>
        <w:t>Immunopathology</w:t>
      </w:r>
      <w:proofErr w:type="spellEnd"/>
      <w:r>
        <w:t xml:space="preserve"> of cancer </w:t>
      </w:r>
      <w:proofErr w:type="spellStart"/>
      <w:r>
        <w:t>Immunopathology</w:t>
      </w:r>
      <w:proofErr w:type="spellEnd"/>
      <w:r>
        <w:t xml:space="preserve"> of sepsis </w:t>
      </w:r>
      <w:proofErr w:type="spellStart"/>
      <w:r>
        <w:t>Immunointervention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oncology</w:t>
      </w:r>
      <w:proofErr w:type="spellEnd"/>
      <w:r>
        <w:t xml:space="preserve">, transplantation,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chronic</w:t>
      </w:r>
      <w:proofErr w:type="spellEnd"/>
      <w:r>
        <w:t xml:space="preserve"> inflammation Host interactions: </w:t>
      </w:r>
      <w:proofErr w:type="spellStart"/>
      <w:r>
        <w:t>microbiota</w:t>
      </w:r>
      <w:proofErr w:type="spellEnd"/>
      <w:r>
        <w:t xml:space="preserve"> in </w:t>
      </w:r>
      <w:proofErr w:type="spellStart"/>
      <w:r>
        <w:t>mucosal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Gene manipulation of immune </w:t>
      </w:r>
      <w:proofErr w:type="spellStart"/>
      <w:r>
        <w:t>cells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immunotherapies</w:t>
      </w:r>
      <w:proofErr w:type="spellEnd"/>
    </w:p>
    <w:sectPr w:rsidR="00A4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0"/>
    <w:rsid w:val="00827210"/>
    <w:rsid w:val="00A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DCE6"/>
  <w15:chartTrackingRefBased/>
  <w15:docId w15:val="{60EC2AE8-8FA0-43D2-A9F9-4E5223E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1109</Characters>
  <Application>Microsoft Office Word</Application>
  <DocSecurity>0</DocSecurity>
  <Lines>554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2024-01-18T10:59:00Z</dcterms:created>
  <dcterms:modified xsi:type="dcterms:W3CDTF">2024-01-18T11:02:00Z</dcterms:modified>
</cp:coreProperties>
</file>